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9"/>
        <w:gridCol w:w="1194"/>
        <w:gridCol w:w="5496"/>
        <w:gridCol w:w="709"/>
        <w:gridCol w:w="883"/>
        <w:gridCol w:w="1080"/>
        <w:gridCol w:w="1080"/>
        <w:gridCol w:w="1421"/>
        <w:gridCol w:w="1250"/>
      </w:tblGrid>
      <w:tr w:rsidR="005C52BD" w:rsidRPr="005C52BD" w:rsidTr="005C52BD">
        <w:trPr>
          <w:trHeight w:val="315"/>
        </w:trPr>
        <w:tc>
          <w:tcPr>
            <w:tcW w:w="13480" w:type="dxa"/>
            <w:gridSpan w:val="9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bookmarkStart w:id="0" w:name="RANGE!A1:I99"/>
            <w:r>
              <w:rPr>
                <w:b/>
                <w:bCs/>
              </w:rPr>
              <w:t xml:space="preserve">                                                                                                        </w:t>
            </w:r>
            <w:bookmarkStart w:id="1" w:name="_GoBack"/>
            <w:bookmarkEnd w:id="1"/>
            <w:r>
              <w:rPr>
                <w:b/>
                <w:bCs/>
              </w:rPr>
              <w:t xml:space="preserve">ANEXO III - </w:t>
            </w:r>
            <w:r w:rsidRPr="005C52BD">
              <w:rPr>
                <w:b/>
                <w:bCs/>
              </w:rPr>
              <w:t>PLANILHA DE CUSTOS</w:t>
            </w:r>
            <w:bookmarkEnd w:id="0"/>
          </w:p>
        </w:tc>
      </w:tr>
      <w:tr w:rsidR="005C52BD" w:rsidRPr="005C52BD" w:rsidTr="005C52BD">
        <w:trPr>
          <w:trHeight w:val="255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</w:p>
        </w:tc>
        <w:tc>
          <w:tcPr>
            <w:tcW w:w="1020" w:type="dxa"/>
            <w:noWrap/>
            <w:hideMark/>
          </w:tcPr>
          <w:p w:rsidR="005C52BD" w:rsidRPr="005C52BD" w:rsidRDefault="005C52BD"/>
        </w:tc>
        <w:tc>
          <w:tcPr>
            <w:tcW w:w="5496" w:type="dxa"/>
            <w:noWrap/>
            <w:hideMark/>
          </w:tcPr>
          <w:p w:rsidR="005C52BD" w:rsidRPr="005C52BD" w:rsidRDefault="005C52BD"/>
        </w:tc>
        <w:tc>
          <w:tcPr>
            <w:tcW w:w="491" w:type="dxa"/>
            <w:noWrap/>
            <w:hideMark/>
          </w:tcPr>
          <w:p w:rsidR="005C52BD" w:rsidRPr="005C52BD" w:rsidRDefault="005C52BD"/>
        </w:tc>
        <w:tc>
          <w:tcPr>
            <w:tcW w:w="883" w:type="dxa"/>
            <w:noWrap/>
            <w:hideMark/>
          </w:tcPr>
          <w:p w:rsidR="005C52BD" w:rsidRPr="005C52BD" w:rsidRDefault="005C52BD"/>
        </w:tc>
        <w:tc>
          <w:tcPr>
            <w:tcW w:w="1080" w:type="dxa"/>
            <w:noWrap/>
            <w:hideMark/>
          </w:tcPr>
          <w:p w:rsidR="005C52BD" w:rsidRPr="005C52BD" w:rsidRDefault="005C52BD"/>
        </w:tc>
        <w:tc>
          <w:tcPr>
            <w:tcW w:w="1080" w:type="dxa"/>
            <w:noWrap/>
            <w:hideMark/>
          </w:tcPr>
          <w:p w:rsidR="005C52BD" w:rsidRPr="005C52BD" w:rsidRDefault="005C52BD"/>
        </w:tc>
        <w:tc>
          <w:tcPr>
            <w:tcW w:w="1421" w:type="dxa"/>
            <w:noWrap/>
            <w:hideMark/>
          </w:tcPr>
          <w:p w:rsidR="005C52BD" w:rsidRPr="005C52BD" w:rsidRDefault="005C52BD"/>
        </w:tc>
        <w:tc>
          <w:tcPr>
            <w:tcW w:w="1250" w:type="dxa"/>
            <w:noWrap/>
            <w:hideMark/>
          </w:tcPr>
          <w:p w:rsidR="005C52BD" w:rsidRPr="005C52BD" w:rsidRDefault="005C52BD"/>
        </w:tc>
      </w:tr>
      <w:tr w:rsidR="005C52BD" w:rsidRPr="005C52BD" w:rsidTr="005C52BD">
        <w:trPr>
          <w:trHeight w:val="255"/>
        </w:trPr>
        <w:tc>
          <w:tcPr>
            <w:tcW w:w="13480" w:type="dxa"/>
            <w:gridSpan w:val="9"/>
            <w:noWrap/>
            <w:hideMark/>
          </w:tcPr>
          <w:p w:rsidR="005C52BD" w:rsidRPr="005C52BD" w:rsidRDefault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 xml:space="preserve">Projeto: Pintura e Reforma dos banheiros - </w:t>
            </w:r>
            <w:proofErr w:type="gramStart"/>
            <w:r w:rsidRPr="005C52BD">
              <w:rPr>
                <w:b/>
                <w:bCs/>
              </w:rPr>
              <w:t>Março</w:t>
            </w:r>
            <w:proofErr w:type="gramEnd"/>
            <w:r w:rsidRPr="005C52BD">
              <w:rPr>
                <w:b/>
                <w:bCs/>
              </w:rPr>
              <w:t>/2017</w:t>
            </w:r>
          </w:p>
        </w:tc>
      </w:tr>
      <w:tr w:rsidR="005C52BD" w:rsidRPr="005C52BD" w:rsidTr="005C52BD">
        <w:trPr>
          <w:trHeight w:val="255"/>
        </w:trPr>
        <w:tc>
          <w:tcPr>
            <w:tcW w:w="13480" w:type="dxa"/>
            <w:gridSpan w:val="9"/>
            <w:noWrap/>
            <w:hideMark/>
          </w:tcPr>
          <w:p w:rsidR="005C52BD" w:rsidRPr="005C52BD" w:rsidRDefault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Local: Curumim - Carmo do Paranaíba</w:t>
            </w:r>
          </w:p>
        </w:tc>
      </w:tr>
      <w:tr w:rsidR="005C52BD" w:rsidRPr="005C52BD" w:rsidTr="005C52BD">
        <w:trPr>
          <w:trHeight w:val="255"/>
        </w:trPr>
        <w:tc>
          <w:tcPr>
            <w:tcW w:w="759" w:type="dxa"/>
            <w:noWrap/>
            <w:hideMark/>
          </w:tcPr>
          <w:p w:rsidR="005C52BD" w:rsidRPr="005C52BD" w:rsidRDefault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BDI (%)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25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</w:p>
        </w:tc>
        <w:tc>
          <w:tcPr>
            <w:tcW w:w="491" w:type="dxa"/>
            <w:noWrap/>
            <w:hideMark/>
          </w:tcPr>
          <w:p w:rsidR="005C52BD" w:rsidRPr="005C52BD" w:rsidRDefault="005C52BD"/>
        </w:tc>
        <w:tc>
          <w:tcPr>
            <w:tcW w:w="883" w:type="dxa"/>
            <w:noWrap/>
            <w:hideMark/>
          </w:tcPr>
          <w:p w:rsidR="005C52BD" w:rsidRPr="005C52BD" w:rsidRDefault="005C52BD"/>
        </w:tc>
        <w:tc>
          <w:tcPr>
            <w:tcW w:w="1080" w:type="dxa"/>
            <w:noWrap/>
            <w:hideMark/>
          </w:tcPr>
          <w:p w:rsidR="005C52BD" w:rsidRPr="005C52BD" w:rsidRDefault="005C52BD"/>
        </w:tc>
        <w:tc>
          <w:tcPr>
            <w:tcW w:w="1080" w:type="dxa"/>
            <w:noWrap/>
            <w:hideMark/>
          </w:tcPr>
          <w:p w:rsidR="005C52BD" w:rsidRPr="005C52BD" w:rsidRDefault="005C52BD"/>
        </w:tc>
        <w:tc>
          <w:tcPr>
            <w:tcW w:w="1421" w:type="dxa"/>
            <w:noWrap/>
            <w:hideMark/>
          </w:tcPr>
          <w:p w:rsidR="005C52BD" w:rsidRPr="005C52BD" w:rsidRDefault="005C52BD"/>
        </w:tc>
        <w:tc>
          <w:tcPr>
            <w:tcW w:w="1250" w:type="dxa"/>
            <w:noWrap/>
            <w:hideMark/>
          </w:tcPr>
          <w:p w:rsidR="005C52BD" w:rsidRPr="005C52BD" w:rsidRDefault="005C52BD"/>
        </w:tc>
      </w:tr>
      <w:tr w:rsidR="005C52BD" w:rsidRPr="005C52BD" w:rsidTr="005C52BD">
        <w:trPr>
          <w:trHeight w:val="255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Item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Cód.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Discriminação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Unid.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proofErr w:type="spellStart"/>
            <w:r w:rsidRPr="005C52BD">
              <w:rPr>
                <w:b/>
                <w:bCs/>
              </w:rPr>
              <w:t>Qtde</w:t>
            </w:r>
            <w:proofErr w:type="spellEnd"/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Valor Unit.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BDI-25%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Valor Total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Total do Item</w:t>
            </w:r>
          </w:p>
        </w:tc>
      </w:tr>
      <w:tr w:rsidR="005C52BD" w:rsidRPr="005C52BD" w:rsidTr="005C52BD">
        <w:trPr>
          <w:trHeight w:val="237"/>
        </w:trPr>
        <w:tc>
          <w:tcPr>
            <w:tcW w:w="7275" w:type="dxa"/>
            <w:gridSpan w:val="3"/>
            <w:noWrap/>
            <w:hideMark/>
          </w:tcPr>
          <w:p w:rsidR="005C52BD" w:rsidRPr="005C52BD" w:rsidRDefault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 xml:space="preserve">    Referência: SINAPI - Out/2016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SERVIÇOS PRELIMINARES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Pr>
              <w:rPr>
                <w:b/>
                <w:bCs/>
              </w:rPr>
            </w:pP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/>
        </w:tc>
        <w:tc>
          <w:tcPr>
            <w:tcW w:w="1080" w:type="dxa"/>
            <w:noWrap/>
            <w:hideMark/>
          </w:tcPr>
          <w:p w:rsidR="005C52BD" w:rsidRPr="005C52BD" w:rsidRDefault="005C52BD" w:rsidP="005C52BD"/>
        </w:tc>
        <w:tc>
          <w:tcPr>
            <w:tcW w:w="1080" w:type="dxa"/>
            <w:noWrap/>
            <w:hideMark/>
          </w:tcPr>
          <w:p w:rsidR="005C52BD" w:rsidRPr="005C52BD" w:rsidRDefault="005C52BD" w:rsidP="005C52BD"/>
        </w:tc>
        <w:tc>
          <w:tcPr>
            <w:tcW w:w="1421" w:type="dxa"/>
            <w:noWrap/>
            <w:hideMark/>
          </w:tcPr>
          <w:p w:rsidR="005C52BD" w:rsidRPr="005C52BD" w:rsidRDefault="005C52BD" w:rsidP="005C52BD"/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1.1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74209/001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Placa de obra em chapa de aço galvanizado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roofErr w:type="gramStart"/>
            <w:r w:rsidRPr="005C52BD">
              <w:t>m</w:t>
            </w:r>
            <w:proofErr w:type="gramEnd"/>
            <w:r w:rsidRPr="005C52BD">
              <w:t>²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 xml:space="preserve">            3,00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200,00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250,00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750,00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 xml:space="preserve"> R$           750,00 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ALVENARIA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2.1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72215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Demolição de alvenaria de elementos cerâmicos vazados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roofErr w:type="gramStart"/>
            <w:r w:rsidRPr="005C52BD">
              <w:t>m</w:t>
            </w:r>
            <w:proofErr w:type="gramEnd"/>
            <w:r w:rsidRPr="005C52BD">
              <w:t>³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 xml:space="preserve">           11,60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24,50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30,63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355,25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2.2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87471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 xml:space="preserve">Alvenaria de vedação </w:t>
            </w:r>
            <w:proofErr w:type="gramStart"/>
            <w:r w:rsidRPr="005C52BD">
              <w:t>em tijolo cerâmicos</w:t>
            </w:r>
            <w:proofErr w:type="gramEnd"/>
            <w:r w:rsidRPr="005C52BD">
              <w:t xml:space="preserve"> furados 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roofErr w:type="gramStart"/>
            <w:r w:rsidRPr="005C52BD">
              <w:t>m</w:t>
            </w:r>
            <w:proofErr w:type="gramEnd"/>
            <w:r w:rsidRPr="005C52BD">
              <w:t>²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 xml:space="preserve">            4,20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28,70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35,88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150,68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2.3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87878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Chapisco traço 1:3 (cimento e areia), espessura 0,5 cm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roofErr w:type="gramStart"/>
            <w:r w:rsidRPr="005C52BD">
              <w:t>m</w:t>
            </w:r>
            <w:proofErr w:type="gramEnd"/>
            <w:r w:rsidRPr="005C52BD">
              <w:t>²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8,40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2,43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3,04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  25,52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435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2.4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5995</w:t>
            </w:r>
          </w:p>
        </w:tc>
        <w:tc>
          <w:tcPr>
            <w:tcW w:w="5496" w:type="dxa"/>
            <w:hideMark/>
          </w:tcPr>
          <w:p w:rsidR="005C52BD" w:rsidRPr="005C52BD" w:rsidRDefault="005C52BD">
            <w:r w:rsidRPr="005C52BD">
              <w:t>Reboco com argamassa 1:2:8 cimento, cal e areia, preparo manual da argamassa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roofErr w:type="gramStart"/>
            <w:r w:rsidRPr="005C52BD">
              <w:t>m</w:t>
            </w:r>
            <w:proofErr w:type="gramEnd"/>
            <w:r w:rsidRPr="005C52BD">
              <w:t>²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8,40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13,50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16,88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 141,75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25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5496" w:type="dxa"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 xml:space="preserve"> R$            673,19 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PINTURA DA ALVENARIA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lastRenderedPageBreak/>
              <w:t>3.1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88482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 xml:space="preserve">Aplicação de fundo selador látex </w:t>
            </w:r>
            <w:proofErr w:type="spellStart"/>
            <w:r w:rsidRPr="005C52BD">
              <w:t>pva</w:t>
            </w:r>
            <w:proofErr w:type="spellEnd"/>
            <w:r w:rsidRPr="005C52BD">
              <w:t xml:space="preserve"> em paredes, uma demão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roofErr w:type="gramStart"/>
            <w:r w:rsidRPr="005C52BD">
              <w:t>m</w:t>
            </w:r>
            <w:proofErr w:type="gramEnd"/>
            <w:r w:rsidRPr="005C52BD">
              <w:t>²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8,40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2,53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3,16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  26,57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3.2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88487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 xml:space="preserve">Pintura com tinta látex </w:t>
            </w:r>
            <w:proofErr w:type="spellStart"/>
            <w:r w:rsidRPr="005C52BD">
              <w:t>pva</w:t>
            </w:r>
            <w:proofErr w:type="spellEnd"/>
            <w:r w:rsidRPr="005C52BD">
              <w:t xml:space="preserve"> em paredes, duas demãos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roofErr w:type="gramStart"/>
            <w:r w:rsidRPr="005C52BD">
              <w:t>m</w:t>
            </w:r>
            <w:proofErr w:type="gramEnd"/>
            <w:r w:rsidRPr="005C52BD">
              <w:t>²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 xml:space="preserve">      550,00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6,94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8,68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4.771,25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40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3.3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79464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Pintura em paredes com tinta esmalte (barrado = 1,50 m), duas demãos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roofErr w:type="gramStart"/>
            <w:r w:rsidRPr="005C52BD">
              <w:t>m</w:t>
            </w:r>
            <w:proofErr w:type="gramEnd"/>
            <w:r w:rsidRPr="005C52BD">
              <w:t>²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 xml:space="preserve">      383,00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14,00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17,50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6.702,50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40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 xml:space="preserve"> R$      11.500,32 </w:t>
            </w:r>
          </w:p>
        </w:tc>
      </w:tr>
      <w:tr w:rsidR="005C52BD" w:rsidRPr="005C52BD" w:rsidTr="005C52BD">
        <w:trPr>
          <w:trHeight w:val="240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40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PINTURA DAS ESQUADRIAS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40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4.1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73739/001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Pintura das esquadrias de madeira com tinta esmalte acetinado, duas demãos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roofErr w:type="gramStart"/>
            <w:r w:rsidRPr="005C52BD">
              <w:t>m</w:t>
            </w:r>
            <w:proofErr w:type="gramEnd"/>
            <w:r w:rsidRPr="005C52BD">
              <w:t>²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58,80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12,77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15,96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938,60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40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4.2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73924/001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Pintura das esquadrias metálicas com tinta esmalte alto brilho, duas demãos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roofErr w:type="gramStart"/>
            <w:r w:rsidRPr="005C52BD">
              <w:t>m</w:t>
            </w:r>
            <w:proofErr w:type="gramEnd"/>
            <w:r w:rsidRPr="005C52BD">
              <w:t>²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66,16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12,27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15,34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1.014,73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40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 xml:space="preserve"> R$        1.953,32 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/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REFORMA DE BANHEIROS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5.1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72215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Demolição de alvenaria de elementos cerâmicos vazados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roofErr w:type="gramStart"/>
            <w:r w:rsidRPr="005C52BD">
              <w:t>m</w:t>
            </w:r>
            <w:proofErr w:type="gramEnd"/>
            <w:r w:rsidRPr="005C52BD">
              <w:t>³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 xml:space="preserve">            8,00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24,50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30,63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245,00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5.2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73801/001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Demolição de piso cerâmico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roofErr w:type="gramStart"/>
            <w:r w:rsidRPr="005C52BD">
              <w:t>m</w:t>
            </w:r>
            <w:proofErr w:type="gramEnd"/>
            <w:r w:rsidRPr="005C52BD">
              <w:t>²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 xml:space="preserve">         35,88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14,80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18,50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663,78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5.3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73802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Demolição de azulejos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roofErr w:type="gramStart"/>
            <w:r w:rsidRPr="005C52BD">
              <w:t>m</w:t>
            </w:r>
            <w:proofErr w:type="gramEnd"/>
            <w:r w:rsidRPr="005C52BD">
              <w:t>²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 xml:space="preserve">         64,20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5,78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7,23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463,85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5.4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85333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Retirada de aparelhos sanitários com reaproveitamento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 xml:space="preserve">            4,00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13,80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17,25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  69,00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450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5.5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87471</w:t>
            </w:r>
          </w:p>
        </w:tc>
        <w:tc>
          <w:tcPr>
            <w:tcW w:w="5496" w:type="dxa"/>
            <w:hideMark/>
          </w:tcPr>
          <w:p w:rsidR="005C52BD" w:rsidRPr="005C52BD" w:rsidRDefault="005C52BD">
            <w:r w:rsidRPr="005C52BD">
              <w:t>Alvenaria de vedação em tijolo cerâmicos furados (espessura 15 cm) e argamassa de assentamento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roofErr w:type="gramStart"/>
            <w:r w:rsidRPr="005C52BD">
              <w:t>m</w:t>
            </w:r>
            <w:proofErr w:type="gramEnd"/>
            <w:r w:rsidRPr="005C52BD">
              <w:t>²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 xml:space="preserve">          17,60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28,70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35,88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631,40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450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lastRenderedPageBreak/>
              <w:t>5.6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40780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 xml:space="preserve">Regularização de base para assentamento de piso cerâmico 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roofErr w:type="gramStart"/>
            <w:r w:rsidRPr="005C52BD">
              <w:t>m</w:t>
            </w:r>
            <w:proofErr w:type="gramEnd"/>
            <w:r w:rsidRPr="005C52BD">
              <w:t>²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 xml:space="preserve">         35,88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7,40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9,25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331,89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25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 xml:space="preserve"> R$       2.404,92 </w:t>
            </w:r>
          </w:p>
        </w:tc>
      </w:tr>
      <w:tr w:rsidR="005C52BD" w:rsidRPr="005C52BD" w:rsidTr="005C52BD">
        <w:trPr>
          <w:trHeight w:val="225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REVESTIMENTO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6.1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87251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 xml:space="preserve">Assentamento de piso cerâmico PEI-5 com placas de </w:t>
            </w:r>
            <w:proofErr w:type="spellStart"/>
            <w:r w:rsidRPr="005C52BD">
              <w:t>dimensôes</w:t>
            </w:r>
            <w:proofErr w:type="spellEnd"/>
            <w:r w:rsidRPr="005C52BD">
              <w:t xml:space="preserve"> 45x45 cm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roofErr w:type="gramStart"/>
            <w:r w:rsidRPr="005C52BD">
              <w:t>m</w:t>
            </w:r>
            <w:proofErr w:type="gramEnd"/>
            <w:r w:rsidRPr="005C52BD">
              <w:t>²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 xml:space="preserve">         35,88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30,00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37,50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1.345,50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450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6.2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87879</w:t>
            </w:r>
          </w:p>
        </w:tc>
        <w:tc>
          <w:tcPr>
            <w:tcW w:w="5496" w:type="dxa"/>
            <w:hideMark/>
          </w:tcPr>
          <w:p w:rsidR="005C52BD" w:rsidRPr="005C52BD" w:rsidRDefault="005C52BD">
            <w:r w:rsidRPr="005C52BD">
              <w:t>Chapisco aplicado em alvenarias e estruturas de concreto, com colher de pedreiro. Argamassa traço 1:3 com preparo em betoneira.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roofErr w:type="gramStart"/>
            <w:r w:rsidRPr="005C52BD">
              <w:t>m</w:t>
            </w:r>
            <w:proofErr w:type="gramEnd"/>
            <w:r w:rsidRPr="005C52BD">
              <w:t>²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 xml:space="preserve">         99,40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2,43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3,04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301,93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675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6.3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87553</w:t>
            </w:r>
          </w:p>
        </w:tc>
        <w:tc>
          <w:tcPr>
            <w:tcW w:w="5496" w:type="dxa"/>
            <w:hideMark/>
          </w:tcPr>
          <w:p w:rsidR="005C52BD" w:rsidRPr="005C52BD" w:rsidRDefault="005C52BD">
            <w:r w:rsidRPr="005C52BD">
              <w:t>Emboço para recebimento de cerâmica, em argamassa traço 1:2:8, preparo mecânico com betoneira, aplicado manualmente em paredes, espessura de 10 mm, com execução de taliscas.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roofErr w:type="gramStart"/>
            <w:r w:rsidRPr="005C52BD">
              <w:t>m</w:t>
            </w:r>
            <w:proofErr w:type="gramEnd"/>
            <w:r w:rsidRPr="005C52BD">
              <w:t>²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 xml:space="preserve">         99,40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10,50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13,13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1.304,63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450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6.4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87275</w:t>
            </w:r>
          </w:p>
        </w:tc>
        <w:tc>
          <w:tcPr>
            <w:tcW w:w="5496" w:type="dxa"/>
            <w:hideMark/>
          </w:tcPr>
          <w:p w:rsidR="005C52BD" w:rsidRPr="005C52BD" w:rsidRDefault="005C52BD">
            <w:r w:rsidRPr="005C52BD">
              <w:t xml:space="preserve">Revestimento cerâmicos para paredes internas com placas de </w:t>
            </w:r>
            <w:proofErr w:type="gramStart"/>
            <w:r w:rsidRPr="005C52BD">
              <w:t>dimensões  33</w:t>
            </w:r>
            <w:proofErr w:type="gramEnd"/>
            <w:r w:rsidRPr="005C52BD">
              <w:t>x45 cm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roofErr w:type="gramStart"/>
            <w:r w:rsidRPr="005C52BD">
              <w:t>m</w:t>
            </w:r>
            <w:proofErr w:type="gramEnd"/>
            <w:r w:rsidRPr="005C52BD">
              <w:t>²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 xml:space="preserve">         99,40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35,60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44,50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4.423,30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6.5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DIV-PED-025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 xml:space="preserve">Divisórias em ardósia polida espessura 3 cm inclusive perfis em chapa 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roofErr w:type="gramStart"/>
            <w:r w:rsidRPr="005C52BD">
              <w:t>m</w:t>
            </w:r>
            <w:proofErr w:type="gramEnd"/>
            <w:r w:rsidRPr="005C52BD">
              <w:t>²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13,92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140,00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175,00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2.436,00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 xml:space="preserve"> R$         9.811,35 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ESQUADRIAS METÁLICAS (BANHEIROS)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7.1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73933/003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 xml:space="preserve">Porta </w:t>
            </w:r>
            <w:proofErr w:type="spellStart"/>
            <w:r w:rsidRPr="005C52BD">
              <w:t>Metalica</w:t>
            </w:r>
            <w:proofErr w:type="spellEnd"/>
            <w:r w:rsidRPr="005C52BD">
              <w:t xml:space="preserve"> 80x210 cm, tipo veneziana, incluindo fechadura e ferragens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2,00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435,80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544,75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1.089,50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7.2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73933/003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 xml:space="preserve">Porta </w:t>
            </w:r>
            <w:proofErr w:type="spellStart"/>
            <w:r w:rsidRPr="005C52BD">
              <w:t>Metalica</w:t>
            </w:r>
            <w:proofErr w:type="spellEnd"/>
            <w:r w:rsidRPr="005C52BD">
              <w:t xml:space="preserve"> 60x210 cm, tipo veneziana, </w:t>
            </w:r>
            <w:proofErr w:type="gramStart"/>
            <w:r w:rsidRPr="005C52BD">
              <w:t>incluindo  fechadura</w:t>
            </w:r>
            <w:proofErr w:type="gramEnd"/>
            <w:r w:rsidRPr="005C52BD">
              <w:t xml:space="preserve"> e ferragens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10,00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358,75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448,44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4.484,38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7.3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73924/001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Pintura das esquadrias metálicas com tinta esmalte alto brilho, duas demãos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roofErr w:type="gramStart"/>
            <w:r w:rsidRPr="005C52BD">
              <w:t>m</w:t>
            </w:r>
            <w:proofErr w:type="gramEnd"/>
            <w:r w:rsidRPr="005C52BD">
              <w:t>²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28,32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12,27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15,34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434,36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/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lastRenderedPageBreak/>
              <w:t> 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 xml:space="preserve"> R$       6.008,23 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BARRAS DE APOIO (BANHEIROS)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8.1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ACE-BAR-015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Barras de apoio em aço inox para vasos sanitários 80 cm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2,00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220,60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275,75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551,50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8.2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ACE-BAR-005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 xml:space="preserve">Barras de apoio em aço inox para lavatórios 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2,00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200,00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250,00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500,00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 xml:space="preserve"> R$         1.051,50 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pPr>
              <w:rPr>
                <w:b/>
                <w:bCs/>
              </w:rPr>
            </w:pPr>
            <w:proofErr w:type="gramStart"/>
            <w:r w:rsidRPr="005C52BD">
              <w:rPr>
                <w:b/>
                <w:bCs/>
              </w:rPr>
              <w:t>INSTALAÇÕES  HIDROSSANITÁRIO</w:t>
            </w:r>
            <w:proofErr w:type="gramEnd"/>
            <w:r w:rsidRPr="005C52BD">
              <w:rPr>
                <w:b/>
                <w:bCs/>
              </w:rPr>
              <w:t xml:space="preserve"> 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9.1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89714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 xml:space="preserve">Tubo em </w:t>
            </w:r>
            <w:proofErr w:type="spellStart"/>
            <w:r w:rsidRPr="005C52BD">
              <w:t>pvc</w:t>
            </w:r>
            <w:proofErr w:type="spellEnd"/>
            <w:r w:rsidRPr="005C52BD">
              <w:t xml:space="preserve"> classe </w:t>
            </w:r>
            <w:proofErr w:type="gramStart"/>
            <w:r w:rsidRPr="005C52BD">
              <w:t>A  100</w:t>
            </w:r>
            <w:proofErr w:type="gramEnd"/>
            <w:r w:rsidRPr="005C52BD">
              <w:t>mm para esgotos - fornecimento e assentamento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gramStart"/>
            <w:r w:rsidRPr="005C52BD">
              <w:t>m</w:t>
            </w:r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18,00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28,90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36,13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650,25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9.2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89712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 xml:space="preserve">Tubo em </w:t>
            </w:r>
            <w:proofErr w:type="spellStart"/>
            <w:r w:rsidRPr="005C52BD">
              <w:t>pvc</w:t>
            </w:r>
            <w:proofErr w:type="spellEnd"/>
            <w:r w:rsidRPr="005C52BD">
              <w:t xml:space="preserve"> classe </w:t>
            </w:r>
            <w:proofErr w:type="gramStart"/>
            <w:r w:rsidRPr="005C52BD">
              <w:t>A  50</w:t>
            </w:r>
            <w:proofErr w:type="gramEnd"/>
            <w:r w:rsidRPr="005C52BD">
              <w:t>mm para esgotos - fornecimento e assentamento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gramStart"/>
            <w:r w:rsidRPr="005C52BD">
              <w:t>m</w:t>
            </w:r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12,00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15,70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19,63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235,50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9.3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89711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 xml:space="preserve">Tubo em </w:t>
            </w:r>
            <w:proofErr w:type="spellStart"/>
            <w:r w:rsidRPr="005C52BD">
              <w:t>pvc</w:t>
            </w:r>
            <w:proofErr w:type="spellEnd"/>
            <w:r w:rsidRPr="005C52BD">
              <w:t xml:space="preserve"> classe A 40mm para esgoto - fornecimento e assentamento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gramStart"/>
            <w:r w:rsidRPr="005C52BD">
              <w:t>m</w:t>
            </w:r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12,00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10,20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12,75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153,00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9.4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89482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Caixa sifonada 7 entradas saída de 50mm em plástico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2,00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35,50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44,38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  88,75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9.5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89710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Ralo seco quadrado 10x10 saída de 40mm em plástico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6,00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21,30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26,63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159,75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9.6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89744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Joelho 90</w:t>
            </w:r>
            <w:proofErr w:type="gramStart"/>
            <w:r w:rsidRPr="005C52BD">
              <w:t>º  para</w:t>
            </w:r>
            <w:proofErr w:type="gramEnd"/>
            <w:r w:rsidRPr="005C52BD">
              <w:t xml:space="preserve"> esgoto 100mm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8,00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13,60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17,00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136,00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9.7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89778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proofErr w:type="gramStart"/>
            <w:r w:rsidRPr="005C52BD">
              <w:t>Luva  comum</w:t>
            </w:r>
            <w:proofErr w:type="gramEnd"/>
            <w:r w:rsidRPr="005C52BD">
              <w:t xml:space="preserve">  100mm esgoto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10,00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10,95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13,69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136,88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9.8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89813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Luva comum 50mm esgoto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6,00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4,10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5,13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  30,75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lastRenderedPageBreak/>
              <w:t>9.9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89724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 xml:space="preserve">Joelho 90º para </w:t>
            </w:r>
            <w:proofErr w:type="gramStart"/>
            <w:r w:rsidRPr="005C52BD">
              <w:t>esgoto  40</w:t>
            </w:r>
            <w:proofErr w:type="gramEnd"/>
            <w:r w:rsidRPr="005C52BD">
              <w:t xml:space="preserve">mm 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16,00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4,80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6,00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  96,00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9.10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89827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Junção esgoto 100x 50 mm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2,00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12,40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15,50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   31,00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9.11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89802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proofErr w:type="gramStart"/>
            <w:r w:rsidRPr="005C52BD">
              <w:t>Joelho  45</w:t>
            </w:r>
            <w:proofErr w:type="gramEnd"/>
            <w:r w:rsidRPr="005C52BD">
              <w:t>º para esgoto 40mm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6,00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4,50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5,63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  33,75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ISOMÉTRICO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9.12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89449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Tubo em PVC soldável 50 mm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gramStart"/>
            <w:r w:rsidRPr="005C52BD">
              <w:t>m</w:t>
            </w:r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18,00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12,76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15,95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287,10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9.13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89402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Tubo em PVC soldável 25 mm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gramStart"/>
            <w:r w:rsidRPr="005C52BD">
              <w:t>m</w:t>
            </w:r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16,00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6,39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7,99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127,80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9.14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40729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Válvula de descarga 1 1/2" em metal com acabamento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8,00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160,50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200,63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1.605,00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9.15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94662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Adaptador curto BR 1 1/2" x 50 mm PVC soldável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12,00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8,79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10,99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 131,85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9.16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94662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Adaptador curto BR 1 1/2" x 25 mm PVC soldável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6,00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6,80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8,50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   51,00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9.17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89627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 xml:space="preserve">TEE com </w:t>
            </w:r>
            <w:proofErr w:type="spellStart"/>
            <w:r w:rsidRPr="005C52BD">
              <w:t>red</w:t>
            </w:r>
            <w:proofErr w:type="spellEnd"/>
            <w:r w:rsidRPr="005C52BD">
              <w:t xml:space="preserve"> 50x25 mm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4,00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13,22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16,53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   66,10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9.18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89395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TEE 25 mm PVC soldável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4,00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7,71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9,64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  38,55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9.19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89625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TEE 50 mm PVC soldável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8,00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13,46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16,83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134,60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9.20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89985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Registro de pressão 3/4 em metal com acabamento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6,00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37,50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46,88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281,25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9.21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89362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Joelho 90º 25 mm em PVC soldável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8,00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5,54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6,93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  55,40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lastRenderedPageBreak/>
              <w:t>9.22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89986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Registro de gaveta em metal 1 1/2 com acabamento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2,00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35,00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43,75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  87,50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9.23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89419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Luva LR 25/3/*4 PVC soldável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6,00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2,96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3,70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   22,20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APARELHOS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9.24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95469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Vaso sanitário convencional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8,00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160,00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200,00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1.600,00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9.25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86904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Lavatório sem coluna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2,00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95,49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119,36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238,73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9.26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86934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 xml:space="preserve">Cuba em pedra 2 bojos (1,3 </w:t>
            </w:r>
            <w:proofErr w:type="gramStart"/>
            <w:r w:rsidRPr="005C52BD">
              <w:t>x</w:t>
            </w:r>
            <w:proofErr w:type="gramEnd"/>
            <w:r w:rsidRPr="005C52BD">
              <w:t xml:space="preserve"> 0,5 m), incluso sifão, válvula e engate flexível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2,00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320,00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400,00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800,00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9.27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9535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Chuveiro elétrico tipo ducha 8 l/s 1/2", incluído braço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6,00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60,50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75,63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453,75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9.28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86906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Torneira em metal cromado 1194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6,00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36,27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45,34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272,03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9.29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ACE-PAP-005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Papeleira branca em louça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8,00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38,50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 48,13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385,00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r w:rsidRPr="005C52BD">
              <w:t>9.30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r w:rsidRPr="005C52BD">
              <w:t>ACE-SAB-015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Saboneteira branca em louça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proofErr w:type="spellStart"/>
            <w:proofErr w:type="gramStart"/>
            <w:r w:rsidRPr="005C52BD">
              <w:t>unid</w:t>
            </w:r>
            <w:proofErr w:type="spellEnd"/>
            <w:proofErr w:type="gramEnd"/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r w:rsidRPr="005C52BD">
              <w:t>6,00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47,50 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 xml:space="preserve"> R$        59,38 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 xml:space="preserve"> R$              356,25 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37"/>
        </w:trPr>
        <w:tc>
          <w:tcPr>
            <w:tcW w:w="759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 xml:space="preserve"> R$       8.745,73 </w:t>
            </w:r>
          </w:p>
        </w:tc>
      </w:tr>
      <w:tr w:rsidR="005C52BD" w:rsidRPr="005C52BD" w:rsidTr="005C52BD">
        <w:trPr>
          <w:trHeight w:val="225"/>
        </w:trPr>
        <w:tc>
          <w:tcPr>
            <w:tcW w:w="759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r w:rsidRPr="005C52BD"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>
            <w:r w:rsidRPr="005C52BD"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70"/>
        </w:trPr>
        <w:tc>
          <w:tcPr>
            <w:tcW w:w="10809" w:type="dxa"/>
            <w:gridSpan w:val="7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VALOR TOTAL DOS SERVIÇOS</w:t>
            </w:r>
          </w:p>
        </w:tc>
        <w:tc>
          <w:tcPr>
            <w:tcW w:w="2671" w:type="dxa"/>
            <w:gridSpan w:val="2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 xml:space="preserve"> R$                                 42.898,55 </w:t>
            </w:r>
          </w:p>
        </w:tc>
      </w:tr>
      <w:tr w:rsidR="005C52BD" w:rsidRPr="005C52BD" w:rsidTr="005C52BD">
        <w:trPr>
          <w:trHeight w:val="225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5496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  <w:r w:rsidRPr="005C52BD">
              <w:rPr>
                <w:b/>
                <w:bCs/>
              </w:rPr>
              <w:t> </w:t>
            </w:r>
          </w:p>
        </w:tc>
      </w:tr>
      <w:tr w:rsidR="005C52BD" w:rsidRPr="005C52BD" w:rsidTr="005C52BD">
        <w:trPr>
          <w:trHeight w:val="255"/>
        </w:trPr>
        <w:tc>
          <w:tcPr>
            <w:tcW w:w="759" w:type="dxa"/>
            <w:noWrap/>
            <w:hideMark/>
          </w:tcPr>
          <w:p w:rsidR="005C52BD" w:rsidRPr="005C52BD" w:rsidRDefault="005C52BD" w:rsidP="005C52BD">
            <w:pPr>
              <w:rPr>
                <w:b/>
                <w:bCs/>
              </w:rPr>
            </w:pPr>
          </w:p>
        </w:tc>
        <w:tc>
          <w:tcPr>
            <w:tcW w:w="1020" w:type="dxa"/>
            <w:noWrap/>
            <w:hideMark/>
          </w:tcPr>
          <w:p w:rsidR="005C52BD" w:rsidRPr="005C52BD" w:rsidRDefault="005C52BD"/>
        </w:tc>
        <w:tc>
          <w:tcPr>
            <w:tcW w:w="5496" w:type="dxa"/>
            <w:noWrap/>
            <w:hideMark/>
          </w:tcPr>
          <w:p w:rsidR="005C52BD" w:rsidRPr="005C52BD" w:rsidRDefault="005C52BD"/>
        </w:tc>
        <w:tc>
          <w:tcPr>
            <w:tcW w:w="491" w:type="dxa"/>
            <w:noWrap/>
            <w:hideMark/>
          </w:tcPr>
          <w:p w:rsidR="005C52BD" w:rsidRPr="005C52BD" w:rsidRDefault="005C52BD"/>
        </w:tc>
        <w:tc>
          <w:tcPr>
            <w:tcW w:w="883" w:type="dxa"/>
            <w:noWrap/>
            <w:hideMark/>
          </w:tcPr>
          <w:p w:rsidR="005C52BD" w:rsidRPr="005C52BD" w:rsidRDefault="005C52BD"/>
        </w:tc>
        <w:tc>
          <w:tcPr>
            <w:tcW w:w="1080" w:type="dxa"/>
            <w:noWrap/>
            <w:hideMark/>
          </w:tcPr>
          <w:p w:rsidR="005C52BD" w:rsidRPr="005C52BD" w:rsidRDefault="005C52BD"/>
        </w:tc>
        <w:tc>
          <w:tcPr>
            <w:tcW w:w="1080" w:type="dxa"/>
            <w:noWrap/>
            <w:hideMark/>
          </w:tcPr>
          <w:p w:rsidR="005C52BD" w:rsidRPr="005C52BD" w:rsidRDefault="005C52BD"/>
        </w:tc>
        <w:tc>
          <w:tcPr>
            <w:tcW w:w="1421" w:type="dxa"/>
            <w:noWrap/>
            <w:hideMark/>
          </w:tcPr>
          <w:p w:rsidR="005C52BD" w:rsidRPr="005C52BD" w:rsidRDefault="005C52BD"/>
        </w:tc>
        <w:tc>
          <w:tcPr>
            <w:tcW w:w="1250" w:type="dxa"/>
            <w:noWrap/>
            <w:hideMark/>
          </w:tcPr>
          <w:p w:rsidR="005C52BD" w:rsidRPr="005C52BD" w:rsidRDefault="005C52BD"/>
        </w:tc>
      </w:tr>
      <w:tr w:rsidR="005C52BD" w:rsidRPr="005C52BD" w:rsidTr="005C52BD">
        <w:trPr>
          <w:trHeight w:val="255"/>
        </w:trPr>
        <w:tc>
          <w:tcPr>
            <w:tcW w:w="759" w:type="dxa"/>
            <w:noWrap/>
            <w:hideMark/>
          </w:tcPr>
          <w:p w:rsidR="005C52BD" w:rsidRPr="005C52BD" w:rsidRDefault="005C52BD"/>
        </w:tc>
        <w:tc>
          <w:tcPr>
            <w:tcW w:w="1020" w:type="dxa"/>
            <w:noWrap/>
            <w:hideMark/>
          </w:tcPr>
          <w:p w:rsidR="005C52BD" w:rsidRPr="005C52BD" w:rsidRDefault="005C52BD"/>
        </w:tc>
        <w:tc>
          <w:tcPr>
            <w:tcW w:w="5496" w:type="dxa"/>
            <w:noWrap/>
            <w:hideMark/>
          </w:tcPr>
          <w:p w:rsidR="005C52BD" w:rsidRPr="005C52BD" w:rsidRDefault="005C52BD"/>
        </w:tc>
        <w:tc>
          <w:tcPr>
            <w:tcW w:w="491" w:type="dxa"/>
            <w:noWrap/>
            <w:hideMark/>
          </w:tcPr>
          <w:p w:rsidR="005C52BD" w:rsidRPr="005C52BD" w:rsidRDefault="005C52BD"/>
        </w:tc>
        <w:tc>
          <w:tcPr>
            <w:tcW w:w="883" w:type="dxa"/>
            <w:noWrap/>
            <w:hideMark/>
          </w:tcPr>
          <w:p w:rsidR="005C52BD" w:rsidRPr="005C52BD" w:rsidRDefault="005C52BD"/>
        </w:tc>
        <w:tc>
          <w:tcPr>
            <w:tcW w:w="1080" w:type="dxa"/>
            <w:noWrap/>
            <w:hideMark/>
          </w:tcPr>
          <w:p w:rsidR="005C52BD" w:rsidRPr="005C52BD" w:rsidRDefault="005C52BD"/>
        </w:tc>
        <w:tc>
          <w:tcPr>
            <w:tcW w:w="1080" w:type="dxa"/>
            <w:noWrap/>
            <w:hideMark/>
          </w:tcPr>
          <w:p w:rsidR="005C52BD" w:rsidRPr="005C52BD" w:rsidRDefault="005C52BD"/>
        </w:tc>
        <w:tc>
          <w:tcPr>
            <w:tcW w:w="1421" w:type="dxa"/>
            <w:noWrap/>
            <w:hideMark/>
          </w:tcPr>
          <w:p w:rsidR="005C52BD" w:rsidRPr="005C52BD" w:rsidRDefault="005C52BD"/>
        </w:tc>
        <w:tc>
          <w:tcPr>
            <w:tcW w:w="1250" w:type="dxa"/>
            <w:noWrap/>
            <w:hideMark/>
          </w:tcPr>
          <w:p w:rsidR="005C52BD" w:rsidRPr="005C52BD" w:rsidRDefault="005C52BD"/>
        </w:tc>
      </w:tr>
    </w:tbl>
    <w:p w:rsidR="00516FB4" w:rsidRDefault="00516FB4"/>
    <w:sectPr w:rsidR="00516FB4" w:rsidSect="005C52BD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CA" w:rsidRDefault="00B647CA" w:rsidP="005C52BD">
      <w:pPr>
        <w:spacing w:after="0" w:line="240" w:lineRule="auto"/>
      </w:pPr>
      <w:r>
        <w:separator/>
      </w:r>
    </w:p>
  </w:endnote>
  <w:endnote w:type="continuationSeparator" w:id="0">
    <w:p w:rsidR="00B647CA" w:rsidRDefault="00B647CA" w:rsidP="005C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perOpenFace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CA" w:rsidRDefault="00B647CA" w:rsidP="005C52BD">
      <w:pPr>
        <w:spacing w:after="0" w:line="240" w:lineRule="auto"/>
      </w:pPr>
      <w:r>
        <w:separator/>
      </w:r>
    </w:p>
  </w:footnote>
  <w:footnote w:type="continuationSeparator" w:id="0">
    <w:p w:rsidR="00B647CA" w:rsidRDefault="00B647CA" w:rsidP="005C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2BD" w:rsidRDefault="005C52BD" w:rsidP="005C52BD">
    <w:pPr>
      <w:pStyle w:val="Cabealho"/>
      <w:tabs>
        <w:tab w:val="center" w:pos="4286"/>
        <w:tab w:val="right" w:pos="9673"/>
      </w:tabs>
      <w:ind w:left="-250"/>
      <w:jc w:val="center"/>
      <w:rPr>
        <w:rFonts w:ascii="CasperOpenFace" w:hAnsi="CasperOpenFace"/>
        <w:b/>
        <w:sz w:val="32"/>
      </w:rPr>
    </w:pPr>
    <w:r>
      <w:rPr>
        <w:rFonts w:ascii="CasperOpenFace" w:hAnsi="CasperOpenFace"/>
        <w:b/>
        <w:sz w:val="32"/>
      </w:rPr>
      <w:t>Município de Carmo do Paranaíba - MG</w:t>
    </w:r>
  </w:p>
  <w:p w:rsidR="005C52BD" w:rsidRPr="005F1229" w:rsidRDefault="005C52BD" w:rsidP="005C52BD">
    <w:pPr>
      <w:pStyle w:val="Cabealho"/>
      <w:tabs>
        <w:tab w:val="left" w:pos="-250"/>
        <w:tab w:val="right" w:pos="9565"/>
      </w:tabs>
      <w:ind w:left="-250"/>
      <w:jc w:val="center"/>
    </w:pPr>
    <w:r>
      <w:rPr>
        <w:b/>
        <w:sz w:val="24"/>
      </w:rPr>
      <w:t>Pç</w:t>
    </w:r>
    <w:r w:rsidRPr="005F1229">
      <w:rPr>
        <w:b/>
      </w:rPr>
      <w:t xml:space="preserve">. Misael Luiz de Carvalho - </w:t>
    </w:r>
    <w:proofErr w:type="gramStart"/>
    <w:r w:rsidRPr="005F1229">
      <w:rPr>
        <w:b/>
      </w:rPr>
      <w:t xml:space="preserve">84 </w:t>
    </w:r>
    <w:r w:rsidRPr="005F1229">
      <w:rPr>
        <w:b/>
      </w:rPr>
      <w:sym w:font="Wingdings" w:char="F028"/>
    </w:r>
    <w:r w:rsidRPr="005F1229">
      <w:rPr>
        <w:b/>
      </w:rPr>
      <w:t xml:space="preserve"> </w:t>
    </w:r>
    <w:r w:rsidRPr="005F1229">
      <w:t>(</w:t>
    </w:r>
    <w:proofErr w:type="gramEnd"/>
    <w:r w:rsidRPr="005F1229">
      <w:t>34) 3851-2</w:t>
    </w:r>
    <w:r>
      <w:t>670</w:t>
    </w:r>
    <w:r w:rsidRPr="005F1229">
      <w:t xml:space="preserve">  (34) 3851-2</w:t>
    </w:r>
    <w:r>
      <w:t>068-</w:t>
    </w:r>
    <w:r w:rsidRPr="005F1229">
      <w:t xml:space="preserve">E-mail: </w:t>
    </w:r>
    <w:hyperlink r:id="rId1" w:history="1">
      <w:r w:rsidRPr="005F1229">
        <w:rPr>
          <w:rStyle w:val="Hyperlink"/>
        </w:rPr>
        <w:t>compras@carmodoparanaiba.mg.gov.br</w:t>
      </w:r>
    </w:hyperlink>
    <w:r w:rsidRPr="005F1229">
      <w:t xml:space="preserve"> </w:t>
    </w:r>
  </w:p>
  <w:p w:rsidR="005C52BD" w:rsidRPr="00945CEE" w:rsidRDefault="005C52BD" w:rsidP="005C52BD">
    <w:pPr>
      <w:pStyle w:val="Cabealho"/>
      <w:pBdr>
        <w:bottom w:val="single" w:sz="12" w:space="1" w:color="auto"/>
      </w:pBdr>
      <w:jc w:val="center"/>
      <w:rPr>
        <w:sz w:val="24"/>
      </w:rPr>
    </w:pPr>
    <w:r>
      <w:rPr>
        <w:sz w:val="24"/>
      </w:rPr>
      <w:t>Convite 003/2017</w:t>
    </w:r>
  </w:p>
  <w:p w:rsidR="005C52BD" w:rsidRDefault="005C52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BD"/>
    <w:rsid w:val="00516FB4"/>
    <w:rsid w:val="005C52BD"/>
    <w:rsid w:val="00B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45380-8723-4D1F-9B52-57074F1C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C52B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C52BD"/>
    <w:rPr>
      <w:color w:val="800080"/>
      <w:u w:val="single"/>
    </w:rPr>
  </w:style>
  <w:style w:type="paragraph" w:customStyle="1" w:styleId="xl66">
    <w:name w:val="xl66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7">
    <w:name w:val="xl67"/>
    <w:basedOn w:val="Normal"/>
    <w:rsid w:val="005C5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69">
    <w:name w:val="xl69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70">
    <w:name w:val="xl70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71">
    <w:name w:val="xl71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72">
    <w:name w:val="xl72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73">
    <w:name w:val="xl73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74">
    <w:name w:val="xl74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75">
    <w:name w:val="xl75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76">
    <w:name w:val="xl76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77">
    <w:name w:val="xl77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t-BR"/>
    </w:rPr>
  </w:style>
  <w:style w:type="paragraph" w:customStyle="1" w:styleId="xl78">
    <w:name w:val="xl78"/>
    <w:basedOn w:val="Normal"/>
    <w:rsid w:val="005C52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79">
    <w:name w:val="xl79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80">
    <w:name w:val="xl80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pt-BR"/>
    </w:rPr>
  </w:style>
  <w:style w:type="paragraph" w:customStyle="1" w:styleId="xl81">
    <w:name w:val="xl81"/>
    <w:basedOn w:val="Normal"/>
    <w:rsid w:val="005C52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83">
    <w:name w:val="xl83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84">
    <w:name w:val="xl84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85">
    <w:name w:val="xl85"/>
    <w:basedOn w:val="Normal"/>
    <w:rsid w:val="005C52B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86">
    <w:name w:val="xl86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87">
    <w:name w:val="xl87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88">
    <w:name w:val="xl88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89">
    <w:name w:val="xl89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90">
    <w:name w:val="xl90"/>
    <w:basedOn w:val="Normal"/>
    <w:rsid w:val="005C52B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91">
    <w:name w:val="xl91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92">
    <w:name w:val="xl92"/>
    <w:basedOn w:val="Normal"/>
    <w:rsid w:val="005C52B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93">
    <w:name w:val="xl93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94">
    <w:name w:val="xl94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pt-BR"/>
    </w:rPr>
  </w:style>
  <w:style w:type="paragraph" w:customStyle="1" w:styleId="xl95">
    <w:name w:val="xl95"/>
    <w:basedOn w:val="Normal"/>
    <w:rsid w:val="005C5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96">
    <w:name w:val="xl96"/>
    <w:basedOn w:val="Normal"/>
    <w:rsid w:val="005C5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97">
    <w:name w:val="xl97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98">
    <w:name w:val="xl98"/>
    <w:basedOn w:val="Normal"/>
    <w:rsid w:val="005C5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99">
    <w:name w:val="xl99"/>
    <w:basedOn w:val="Normal"/>
    <w:rsid w:val="005C5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100">
    <w:name w:val="xl100"/>
    <w:basedOn w:val="Normal"/>
    <w:rsid w:val="005C5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101">
    <w:name w:val="xl101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102">
    <w:name w:val="xl102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5"/>
      <w:szCs w:val="15"/>
      <w:lang w:eastAsia="pt-BR"/>
    </w:rPr>
  </w:style>
  <w:style w:type="paragraph" w:customStyle="1" w:styleId="xl104">
    <w:name w:val="xl104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5"/>
      <w:szCs w:val="15"/>
      <w:lang w:eastAsia="pt-BR"/>
    </w:rPr>
  </w:style>
  <w:style w:type="paragraph" w:customStyle="1" w:styleId="xl105">
    <w:name w:val="xl105"/>
    <w:basedOn w:val="Normal"/>
    <w:rsid w:val="005C5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106">
    <w:name w:val="xl106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107">
    <w:name w:val="xl107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108">
    <w:name w:val="xl108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5"/>
      <w:szCs w:val="15"/>
      <w:lang w:eastAsia="pt-BR"/>
    </w:rPr>
  </w:style>
  <w:style w:type="paragraph" w:customStyle="1" w:styleId="xl109">
    <w:name w:val="xl109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110">
    <w:name w:val="xl110"/>
    <w:basedOn w:val="Normal"/>
    <w:rsid w:val="005C52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11">
    <w:name w:val="xl111"/>
    <w:basedOn w:val="Normal"/>
    <w:rsid w:val="005C5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12">
    <w:name w:val="xl112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13">
    <w:name w:val="xl113"/>
    <w:basedOn w:val="Normal"/>
    <w:rsid w:val="005C5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14">
    <w:name w:val="xl114"/>
    <w:basedOn w:val="Normal"/>
    <w:rsid w:val="005C5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115">
    <w:name w:val="xl115"/>
    <w:basedOn w:val="Normal"/>
    <w:rsid w:val="005C5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116">
    <w:name w:val="xl116"/>
    <w:basedOn w:val="Normal"/>
    <w:rsid w:val="005C5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117">
    <w:name w:val="xl117"/>
    <w:basedOn w:val="Normal"/>
    <w:rsid w:val="005C5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table" w:styleId="Tabelacomgrade">
    <w:name w:val="Table Grid"/>
    <w:basedOn w:val="Tabelanormal"/>
    <w:uiPriority w:val="39"/>
    <w:rsid w:val="005C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5C5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C52BD"/>
  </w:style>
  <w:style w:type="paragraph" w:styleId="Rodap">
    <w:name w:val="footer"/>
    <w:basedOn w:val="Normal"/>
    <w:link w:val="RodapChar"/>
    <w:uiPriority w:val="99"/>
    <w:unhideWhenUsed/>
    <w:rsid w:val="005C5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carmodoparanaib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1469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2017-05-22T16:38:00Z</dcterms:created>
  <dcterms:modified xsi:type="dcterms:W3CDTF">2017-05-22T16:40:00Z</dcterms:modified>
</cp:coreProperties>
</file>